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68" w:rsidRPr="00970868" w:rsidRDefault="00970868" w:rsidP="00970868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970868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Положение о </w:t>
      </w:r>
      <w:proofErr w:type="spellStart"/>
      <w:r w:rsidRPr="00970868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благочиннических</w:t>
      </w:r>
      <w:proofErr w:type="spellEnd"/>
      <w:r w:rsidRPr="00970868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 округах, входящих в состав епархий, и о благочинных</w:t>
      </w:r>
    </w:p>
    <w:bookmarkEnd w:id="0"/>
    <w:p w:rsidR="00970868" w:rsidRPr="00970868" w:rsidRDefault="00970868" w:rsidP="00970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lang w:eastAsia="ru-RU"/>
        </w:rPr>
        <w:t>28 декабря 2018 г. 22:30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принят на </w:t>
      </w:r>
      <w:hyperlink r:id="rId5" w:history="1">
        <w:r w:rsidRPr="00970868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заседании</w:t>
        </w:r>
      </w:hyperlink>
      <w:r w:rsidRPr="00970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Священного Синода 28 декабря 2018 года (</w:t>
      </w:r>
      <w:hyperlink r:id="rId6" w:history="1">
        <w:r w:rsidRPr="00970868">
          <w:rPr>
            <w:rFonts w:ascii="Times New Roman" w:eastAsia="Times New Roman" w:hAnsi="Times New Roman" w:cs="Times New Roman"/>
            <w:i/>
            <w:iCs/>
            <w:color w:val="4F6462"/>
            <w:sz w:val="24"/>
            <w:szCs w:val="24"/>
            <w:u w:val="single"/>
            <w:lang w:eastAsia="ru-RU"/>
          </w:rPr>
          <w:t>журнал № 128</w:t>
        </w:r>
      </w:hyperlink>
      <w:r w:rsidRPr="00970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регулирует деятельность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благочиннических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округов (или благочиний), входящих в состав епархий Русской Православной Церкви и сформированных по территориальному признаку, то есть церковных административных единиц, объединяющих близлежащие приходы и подворья одной епархии с их клиром.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Русской Православной Церкви также действуют:</w:t>
      </w:r>
    </w:p>
    <w:p w:rsidR="00970868" w:rsidRPr="00970868" w:rsidRDefault="00970868" w:rsidP="00970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благочиния, не входящие в состав епархий, к примеру, благочиния Патриарших приходов в той или иной стране;</w:t>
      </w:r>
    </w:p>
    <w:p w:rsidR="00970868" w:rsidRPr="00970868" w:rsidRDefault="00970868" w:rsidP="009708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благочиния, образованные по виду деятельности, к примеру, благочиния епархиальных монастырей и их подворий.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Деятельность таких благочиний регулируется распоряжениями епархиального архиерея.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Границы благочиний и их наименования определяются епархиальным советом, действующим в соответствии с указаниями епархиального архиерея (Устав Русской Православной Церкви,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53.ж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ХVI.60).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Благочиние не имеет статуса юридического лица.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Благочиние осуществляет свою деятельность на основании указов и распоряжений епархиального архиерея, а также распоряжений викарного архиерея,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благочиние входит в состав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«управляющего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в соответствии со Священным Писанием и Священным Преданием; канонами святых Апостолов, Вселенских и Поместных Соборов и святых отцов; Уставом Русской Православной Церкви (далее — «Устав») и уставом епархии; постановлениями Поместных и Архиерейских Соборов Русской Православной Церкви, решениями Святейшего Патриарха Московского и всея Руси и Священного Синода. Благочиние соблюдает законодательство страны пребывания.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Благочиние может иметь бланк или штамп, в которых указана принадлежность к Русской Православной Церкви и епархии (а также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благочиние входит в состав такового). Образец типового бланка и штампа утверждается епархиальным архиереем.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Управление благочинием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Во главе благочиния стоит благочинный.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Благочинный в осуществлении своих обязанностей непосредственно подчинен и подотчетен епархиальному архиерею. Благочинный округа, входящего в составе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также подчинен и подотчетен 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Благочинный исполняет распоряжения епархиального архиерея, а также решения епархиального собрания и епархиального совета. Благочинный округа, входящего в составе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также исполняет распоряжения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решения совета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собрания священнослужителей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При благочинном может существовать канцелярия, служащие которой назначаются благочинным с ведома епархиального архиерея или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(Устав, ХVI.66).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Деятельность благочинного финансируется из средств возглавляемого им прихода или подворья, а при необходимости — из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общеепархиальных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(Устав, ХVI.67), в том числе, по благословению епархиального архиерея, из средств приходов и подворий благочиния. В последнем случае благочинный отчитывается о расходовании таковых средств перед епархиальным архиереем и перед настоятелями благочиния.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Благочинный является представителем епархиального архиерея в соответствующем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округе. Полномочия благочинного определяются Уставом Русской Православной Церкви, настоящим Положением и распоряжениями епархиального архиерея.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Благочинный назначается на должность указом епархиального архиерея (Устав, ХVI.59) из опытных, усердных, наиболее деятельных и являющихся примером для подражания пресвитеров епархии. При назначении благочинным клирик назначается настоятелем одного из храмов округа, если не являлся таковым ранее. Право представления кандидатуры благочинного округа, входящего в состав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имеет управляющий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Освобождение благочинного от должности осуществляется в порядке, аналогичном назначению. При освобождении от должности благочинный передает в трехдневный срок со дня получения соответствующего указа епархиального архиерея Святое Миро (если осуществлял его хранение) и дела своей канцелярии новоназначенному благочинному, а в случае ликвидации благочиния — тому благочинному, в состав округа которого вошли его приходы и подворья. Передача дел благочинного может по благословению епархиального архиерея производиться в присутствии представителя последнего.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Благочинный по поручению епархиального архиерея (управляющего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осуществляет непосредственный надзор за служением клириков, за богослужебной,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миссионерско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-просветительской, образовательно-катехизической, молодежной, социальной и хозяйственной деятельностью подворий и приходов, а также за состоянием храмов своего благочиния.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Епархиальный архиерей по представлению благочинного назначает ему помощников по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миссионерско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-просветительной, образовательно-катехизической, молодежной и социальной деятельности. 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помощники по указанным направлениям могут быть назначены 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же </w:t>
      </w: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распоряжением, с возможным освобождением в таком случае благочиний от назначения таковых должностных лиц.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Епархиальный архиерей (управляющий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может назначить благочинному постоянного или временного (на период отсутствия по причине отпуска, командировки или болезни) заместителя с кругом обязанностей, определяемым распоряжением епархиального архиерея (управляющего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Благочинный имеет богослужебное первенство чести в своем округе и на богослужениях стоит после секретаря епархии и секретаря епархиального совета вне зависимости от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богослужебно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-иерархических наград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сослужащего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духовенства. В случае если благочинный возглавляет богослужение, то в пределах своего округа ему предоставляется право служения Божественной литургии с открытыми Царскими вратами до «Отче наш»).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благочинного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Благочинный имеет попечение о чистоте православной веры и достойном церковно-нравственном воспитании верующих (Устав,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61.а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Благочинный доводит до сведения настоятелей указы, распоряжения и поручения епархиального архиерея, а также распоряжения и поручения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благочиние входит в состав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наблюдает за их исполнением (Устав,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61.в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Благочинный наблюдает за правильным и регулярным совершением богослужений на приходах и подворьях благочиния (Устав, 61.б), а также за произнесением проповеди за Божественной литургией в воскресные дни и праздники (правило 19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Трулльского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Собора; Определение Священного Собора Православной Российской Церкви 1917-1918 гг. «О церковном проповедничестве»).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Благочинный следит за благоговейным хранением на приходах и подворьях Святых Даров, Святого Мира и за состоянием Святых Антиминсов. По благословению епархиального архиерея благочинный может выдавать Святое Миро в приходы и подворья благочиния, ведя соответствующий журнал.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Благочинный имеет попечение о реализации во вверенном ему округе решений Поместных и Архиерейских Соборов, Священного Синода, особенно же — в сфере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миссионерско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-просветительной, образовательно-катехизической, молодежной и социальной деятельности. 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попечение возлагается на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Благочинный наблюдает за неукоснительным исполнением в подведомственных приходах и подворьях общецерковных установлений, касающихся проведения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огласительных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 перед Святым Крещением с взрослыми людьми и детьми старше 7 лет, готовящимися ко Крещению, с родителями детей до 7 лет, а также с будущими восприемниками (ср. документ «О религиозно-образовательном и катехизическом служении Русской Православной Церкви», II.1).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Благочинный имеет особое попечение об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окормлении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малочисленных населенных пунктов на территории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благочиннического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округа, в которых нет постоянно действующего прихода, для чего представляет епархиальному архиерею предложения по </w:t>
      </w: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назначению чреды клириков в таковых населенных пунктах и наблюдает за несением клириками этой чреды.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В случае кончины настоятеля или штатного клирика храма благочиния, а также заштатного клирика, приписанного к одному из храмов благочиния, благочинный незамедлительно сообщает о том епархиальному архиерею (управляющему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последующим письменным докладом, в случае кончины настоятеля (письменный доклад о кончине штатного клирика храма направляет настоятель этого храма). Благочинный наблюдает за подготовкой необходимого для совершения отпевания и погребения. Благочинный или иной представитель епархиального архиерея, определенный последним, возглавляет отпевание почивших пресвитеров своего округа, если таковое отпевание не возглавляет архиерей. Отпевания диаконов как правило возглавляют настоятели, а благочинные — по своему усмотрению.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Благочинный регулярно, не реже одного раза в год (Устав ХVI.62), посещает приходы и подворья благочиния в богослужебное и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внебогослужебное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время, контролируя: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правильность совершения богослужений, наличие всего необходимого для правильного совершения такового, правильность пения и чтения;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правильность ведения богослужебного журнала и метрик; наличие при храмах всего необходимого для нормального приходского делопроизводства (Устав ХVI.61м);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внешний вид и поведение духовенства и сотрудников храма;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внутреннее и внешнее состояние храма и других церковных построек;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состояние воскресной школы, если таковая действует при приходе или подворье.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 результатах проверок приходов благочинный письменно докладывает епархиальному архиерею.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 посещении храма благочинный делает в богослужебный журнал запись. При выявлении недостатков благочинный направляет настоятелю не позднее, чем через 10 дней после посещения, предписание об устранении таковых. Благочинный контролирует устранение выявленных на приходах нарушений с информированием епархиального архиерея о результатах.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Благочинный присутствует при передаче дел прихода в случае смены настоятеля. О результатах передачи дел и состоянии прихода на тот момент благочинный докладывает епархиальному архиерею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3.13. По указанию епархиального архиерея (управляющего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и/или по просьбе настоятеля прихода, приходского совета или приходского собрания благочинный может созывать заседания приходского собрания в приходах благочиния и председательствовать в них (Устав, ХVI.63).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3.14. Благочинный имеет попечение о соблюдении духовенством границ приходов в сельской местности там, где они установлены епархиальным советом в соответствии с решением Священного Синода (журнал Священного Синода № 74 от 25.07.2014, пункт 2.б), и, в частности, о том, чтобы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требоисправление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каждого прихода </w:t>
      </w: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осуществлялось духовенством такового, за исключением тех случаев, когда необходимо безотлагательно исповедовать и причастить тяжелобольного или крестить младенца при опасении за его жизнь, а также совершать таинство Соборования для находящихся при смерти (там же, пункт 2.в).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Благочинный назначает клириков для участия в соборных богослужениях, а также в епархиальных и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благочиннических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мероприятиях.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Благочинный принимает решения о краткосрочной (до 14 дней) замене отсутствующего на приходе или подворье клирика, в тех случаях, когда такие замены клириков не могут быть обеспечены настоятелем (срав. 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61.к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 таковых решениях благочинный раз в полгода докладывает в епархиальное управление рапортом. При отсутствии возможности заменить клирика священнослужителем благочиния благочинный может обратиться с прошением к епархиальному архиерею (управляющему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3.17. Благочинный ходатайствует о предоставлении подведомственным клирикам отпусков на следующий год, подавая рапорт со сводным графиком по благочинию на имя епархиального архиерея (в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через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установленный последним срок. В неотложных случаях (в случае тяжелой болезни клирика; тяжелой болезни или кончины близкого родственника клирика) благочинный может предоставить клирикам храмов благочиния краткосрочный отпуск не более чем на 7 дней с последующим направлением о том рапорта епархиальному архиерею (управляющему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 Благочинный вносит предложения епархиальному архиерею (в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через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заполнению вакантных должностей в клире (Устав,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61.и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3.19. Благочинный вправе представлять на рассмотрение епархиального архиерея (в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через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кандидатов для принятия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пресвитерского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диаконского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сана, давая при этом письменную характеристику таковому кандидату.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3.20. Благочинный, наряду с настоятелями подворий и приходов, вправе допускать клирика другой епархии к служению на приходах и подворьях благочиния (Устав, ХVII.29) при наличии у такового клирика удостоверения, подтверждающего каноническую правоспособность и с направлением рапорта епархиальному архиерею в тех случаях, когда речь идет о длящемся служении клирика другой епархии. При разовом служении (по случаю престольного праздника, личных событий, к примеру совершению таинств над близкими людьми или в случае кратковременного гостевого пребывания в епархии) таковой рапорт не направляется.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3.21. Благочинный ходатайствует перед епархиальным архиереем (в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через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награждении заслуживающих поощрения церковными наградами клириков и мирян (Устав,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61.з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установленный епархиальным архиереем срок.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3.22. Благочинный заботится об устранении недоразумений между духовенством, а также между духовенством и мирянами без формального судопроизводства и с докладом епархиальному архиерею (управляющему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наиболее значительных инцидентах (Устав,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61.е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3.23. Благочинный по указанию епархиального архиерея (управляющего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производит предварительное расследование церковных правонарушений (Устав,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61.ж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3.24. Благочинный в случае обращения к нему с жалобой на деятельность клириков или должностных лиц подворий и приходов благочиния, равно как и при обнаружении нарушений в ходе посещений подворий и приходов, может обратиться к епархиальному архиерею (управляющему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соответствующим рапортом для получения указаний.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3.25. При необходимости благочинный проводит беседы с клириками и должностными лицами подворий и приходов благочиния как относительно выполнения ими своих обязанностей, так и относительно их личной жизни, и преподает им советы (Устав,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61.д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при отсутствии результата от таковых, докладывает епархиальному архиерею (управляющему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3.26. Благочинный наблюдает за соблюдением подведомственным клиром церковных установлений относительно пастырской деятельности, в том числе постановления Священного Синода о «случаях злоупотребления некоторыми пастырями вверенной им от Бога властью вязать и решить» (определение от 29.12.1998, журнал № 114). В случае нарушения указаний Священного Синода благочинный делает устное внушение или письменное замечание клирику, а при отсутствии результата — докладывает епархиальному архиерею (управляющему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3.27. В исключительных случаях благочинный может отстранить клирика от исполнения им своих обязанностей, если таковой клирик находится в ненадлежащем состоянии или производит недостойные действия, несовместимые со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священнослужением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 таковом отстранении благочинный незамедлительно докладывает в трехдневный срок епархиальному архиерею (в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через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принятия им окончательного решения.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3.28. При необходимости благочинный ходатайствует перед епархиальным архиереем (в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через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 образовании новых приходов, о строительстве храмов или об организации помещений для совершения богослужений в подведомственном благочинии.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3.29. Благочинный наблюдает за строительством и ремонтом церковных зданий в пределах благочиния (Устав,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61.л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Благочинный освидетельствует храм после его постройки или ремонта и докладывает епархиальному архиерею (в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викариатствах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через 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 готовности к освящению.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3.30. Благочинный имеет попечение о своевременном поступлении в епархию (и в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установленных взносов на епархиальные нужды и общецерковных взносов (Устав,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61.г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3.31. В соответствии с «Положением о материальной и социальной поддержке священнослужителей, церковнослужителей и работников религиозных организаций Русской Православной Церкви, а также членов их семей» благочинный:</w:t>
      </w:r>
    </w:p>
    <w:p w:rsidR="00970868" w:rsidRPr="00970868" w:rsidRDefault="00970868" w:rsidP="00970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заботится, чтобы ни на одном подворье или приходе не было нуждающихся священно- и церковнослужителей, и своевременно подает сведения о таковых епархиальному архиерею (Положение, II.5);</w:t>
      </w:r>
    </w:p>
    <w:p w:rsidR="00970868" w:rsidRPr="00970868" w:rsidRDefault="00970868" w:rsidP="00970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доказанном отсутствии возможности подворья или прихода самостоятельно нести расходы по содержанию священнослужителей, церковнослужителей и по выплате заработной платы работникам подворья или прихода, — информирует о сложившейся ситуации епархиального архиерея (Положение, II.6);</w:t>
      </w:r>
    </w:p>
    <w:p w:rsidR="00970868" w:rsidRPr="00970868" w:rsidRDefault="00970868" w:rsidP="00970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представляет епархиальному архиерею (непосредственно или через епархиальную попечительскую комиссию) сведения о нуждающихся престарелых или находящихся на покое священнослужителей или церковнослужителях округа (Положение, V.1);</w:t>
      </w:r>
    </w:p>
    <w:p w:rsidR="00970868" w:rsidRPr="00970868" w:rsidRDefault="00970868" w:rsidP="00970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представляет епархиальному архиерею (непосредственно или через епархиальную попечительскую комиссию) сведения о нуждающихся членах семей умерших священнослужителей, церковнослужителей и работников религиозных организаций округа (Положение, VI.1);</w:t>
      </w:r>
    </w:p>
    <w:p w:rsidR="00970868" w:rsidRPr="00970868" w:rsidRDefault="00970868" w:rsidP="009708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 представляет епархиальному архиерею (непосредственно или через епархиальную попечительскую комиссию) сведения о нуждающихся многодетных или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тяжкоболящих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священнослужителях и церковнослужителях округа (срав. Положение, II.1 и II.7).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3.32. По благословению епархиального архиерея (управляющего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благочинный может созывать священников на братские совещания для рассмотрения общих для благочиния церковных нужд (Устав, ХVI.64). Повестка дня таких совещаний предварительно сообщается епархиальному архиерею (управляющему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об их итогах благочинный представляет рапорт епархиальному архиерею (управляющему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семидневный срок.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3.33. Благочинный может участвовать в богослужениях в храмах благочиния на храмовые и престольные праздники,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сослужа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архиерею или возглавляя богослужение. В иные дни благочинный может совершать богослужения в храмах округа по приглашению настоятелей или по благословению епархиального архиерея.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3.34. Благочинный как представитель епархиального архиерея в подведомственном благочинии взаимодействует с местными органами власти и самоуправления, а также с иными светскими организациями по вопросам, связанным с деятельностью подворий и приходов благочиния. С представителями региональных органов власти, а также со светскими организациями деятельность которых выходит за пределы благочиния, благочинный может взаимодействовать по письменному благословению епархиального архиерея.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3.35. Благочинный ежегодно представляет епархиальному архиерею (управляющему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епархиальному совету отчет о состоянии благочиния и о своей работе (Устав, ХVI.</w:t>
      </w:r>
      <w:proofErr w:type="gram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53.з</w:t>
      </w:r>
      <w:proofErr w:type="gram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Устав, ХVI.65).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3.36. Благочинный проверяет и визирует годовые приходские отчеты прежде их направления в епархиальное управление в порядке, установленном епархиальным архиереем.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3.37. Благочинный исполняет иные возлагаемые на него епархиальным архиереем (управляющим </w:t>
      </w:r>
      <w:proofErr w:type="spellStart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викариатством</w:t>
      </w:r>
      <w:proofErr w:type="spellEnd"/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обязанности.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Заключительные положения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Настоящее Положение вступает в силу с момента его принятия Священным Синодом.</w:t>
      </w:r>
    </w:p>
    <w:p w:rsidR="00970868" w:rsidRPr="00970868" w:rsidRDefault="00970868" w:rsidP="00970868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Настоящее Положение может быть изменено и дополнено Священным Синодом.</w:t>
      </w:r>
    </w:p>
    <w:p w:rsidR="00BF6220" w:rsidRDefault="00BF6220"/>
    <w:sectPr w:rsidR="00BF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76F4C"/>
    <w:multiLevelType w:val="multilevel"/>
    <w:tmpl w:val="29B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40D00"/>
    <w:multiLevelType w:val="multilevel"/>
    <w:tmpl w:val="C67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7D"/>
    <w:rsid w:val="00970868"/>
    <w:rsid w:val="00BF6220"/>
    <w:rsid w:val="00C5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11C17-2F70-4949-A971-91C706D3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7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70868"/>
    <w:rPr>
      <w:i/>
      <w:iCs/>
    </w:rPr>
  </w:style>
  <w:style w:type="character" w:styleId="a4">
    <w:name w:val="Hyperlink"/>
    <w:basedOn w:val="a0"/>
    <w:uiPriority w:val="99"/>
    <w:semiHidden/>
    <w:unhideWhenUsed/>
    <w:rsid w:val="00970868"/>
    <w:rPr>
      <w:color w:val="0000FF"/>
      <w:u w:val="single"/>
    </w:rPr>
  </w:style>
  <w:style w:type="character" w:styleId="a5">
    <w:name w:val="Strong"/>
    <w:basedOn w:val="a0"/>
    <w:uiPriority w:val="22"/>
    <w:qFormat/>
    <w:rsid w:val="00970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5330863.html" TargetMode="External"/><Relationship Id="rId5" Type="http://schemas.openxmlformats.org/officeDocument/2006/relationships/hyperlink" Target="http://www.patriarchia.ru/db/text/53314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2936</Words>
  <Characters>16736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2020-02-24T11:49:00Z</dcterms:created>
  <dcterms:modified xsi:type="dcterms:W3CDTF">2020-02-24T11:49:00Z</dcterms:modified>
</cp:coreProperties>
</file>